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BA5" w:rsidRDefault="009C7BA5" w:rsidP="009C7BA5">
      <w:pPr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b/>
          <w:bCs/>
          <w:color w:val="auto"/>
          <w:sz w:val="24"/>
          <w:lang w:eastAsia="en-US"/>
        </w:rPr>
      </w:pPr>
    </w:p>
    <w:p w:rsidR="009C7BA5" w:rsidRPr="009C7BA5" w:rsidRDefault="009C7BA5" w:rsidP="009C7BA5">
      <w:pPr>
        <w:overflowPunct w:val="0"/>
        <w:autoSpaceDE w:val="0"/>
        <w:autoSpaceDN w:val="0"/>
        <w:adjustRightInd w:val="0"/>
        <w:spacing w:line="240" w:lineRule="atLeast"/>
        <w:jc w:val="center"/>
        <w:rPr>
          <w:b/>
          <w:bCs/>
          <w:color w:val="auto"/>
          <w:sz w:val="28"/>
          <w:szCs w:val="28"/>
          <w:u w:val="single"/>
          <w:lang w:eastAsia="en-US"/>
        </w:rPr>
      </w:pPr>
      <w:r w:rsidRPr="009C7BA5">
        <w:rPr>
          <w:b/>
          <w:bCs/>
          <w:color w:val="auto"/>
          <w:sz w:val="28"/>
          <w:szCs w:val="28"/>
          <w:u w:val="single"/>
          <w:rtl/>
          <w:lang w:eastAsia="en-US"/>
        </w:rPr>
        <w:t>תאגיד הבריאות ליד המרכז הרפואי תל אביב</w:t>
      </w:r>
    </w:p>
    <w:p w:rsidR="009C7BA5" w:rsidRP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680" w:firstLine="172"/>
        <w:jc w:val="center"/>
        <w:textAlignment w:val="baseline"/>
        <w:rPr>
          <w:b/>
          <w:bCs/>
          <w:color w:val="auto"/>
          <w:sz w:val="28"/>
          <w:szCs w:val="28"/>
          <w:rtl/>
          <w:lang w:eastAsia="en-US"/>
        </w:rPr>
      </w:pPr>
      <w:r w:rsidRPr="009C7BA5">
        <w:rPr>
          <w:b/>
          <w:bCs/>
          <w:color w:val="auto"/>
          <w:sz w:val="28"/>
          <w:szCs w:val="28"/>
          <w:rtl/>
          <w:lang w:eastAsia="en-US"/>
        </w:rPr>
        <w:t xml:space="preserve">מכרז פומבי מס' 103.2025  לביצוע עבודות  הקמת בנין  המגדל הצפוני  </w:t>
      </w:r>
    </w:p>
    <w:p w:rsidR="009C7BA5" w:rsidRDefault="009C7BA5" w:rsidP="009C7BA5">
      <w:pPr>
        <w:overflowPunct w:val="0"/>
        <w:autoSpaceDE w:val="0"/>
        <w:autoSpaceDN w:val="0"/>
        <w:adjustRightInd w:val="0"/>
        <w:spacing w:line="240" w:lineRule="auto"/>
        <w:ind w:left="720" w:hanging="720"/>
        <w:textAlignment w:val="baseline"/>
        <w:rPr>
          <w:color w:val="auto"/>
          <w:sz w:val="24"/>
          <w:rtl/>
          <w:lang w:eastAsia="en-US"/>
        </w:rPr>
      </w:pPr>
    </w:p>
    <w:p w:rsidR="009C7BA5" w:rsidRDefault="009C7BA5" w:rsidP="00504DF5">
      <w:pPr>
        <w:overflowPunct w:val="0"/>
        <w:autoSpaceDE w:val="0"/>
        <w:autoSpaceDN w:val="0"/>
        <w:adjustRightInd w:val="0"/>
        <w:spacing w:line="240" w:lineRule="auto"/>
        <w:ind w:left="720" w:hanging="40"/>
        <w:textAlignment w:val="baseline"/>
        <w:rPr>
          <w:rFonts w:ascii="David" w:hAnsi="David" w:hint="cs"/>
          <w:color w:val="auto"/>
          <w:sz w:val="24"/>
          <w:rtl/>
          <w:lang w:eastAsia="en-US"/>
        </w:rPr>
      </w:pPr>
      <w:r>
        <w:rPr>
          <w:color w:val="auto"/>
          <w:sz w:val="24"/>
          <w:rtl/>
          <w:lang w:eastAsia="en-US"/>
        </w:rPr>
        <w:t>תאגיד הבריאות ליד המרכז הרפואי תל אביב (</w:t>
      </w:r>
      <w:proofErr w:type="spellStart"/>
      <w:r>
        <w:rPr>
          <w:color w:val="auto"/>
          <w:sz w:val="24"/>
          <w:rtl/>
          <w:lang w:eastAsia="en-US"/>
        </w:rPr>
        <w:t>ע"ר</w:t>
      </w:r>
      <w:proofErr w:type="spellEnd"/>
      <w:r>
        <w:rPr>
          <w:color w:val="auto"/>
          <w:sz w:val="24"/>
          <w:rtl/>
          <w:lang w:eastAsia="en-US"/>
        </w:rPr>
        <w:t xml:space="preserve">) (להלן: "התאגיד") מבקש </w:t>
      </w:r>
      <w:r w:rsidR="00504DF5">
        <w:rPr>
          <w:rFonts w:hint="cs"/>
          <w:color w:val="auto"/>
          <w:sz w:val="24"/>
          <w:rtl/>
          <w:lang w:eastAsia="en-US"/>
        </w:rPr>
        <w:t>להודיע כי</w:t>
      </w:r>
    </w:p>
    <w:p w:rsidR="00963628" w:rsidRDefault="009C7BA5" w:rsidP="00963628">
      <w:pPr>
        <w:overflowPunct w:val="0"/>
        <w:autoSpaceDE w:val="0"/>
        <w:autoSpaceDN w:val="0"/>
        <w:adjustRightInd w:val="0"/>
        <w:spacing w:line="240" w:lineRule="auto"/>
        <w:ind w:left="680" w:firstLine="40"/>
        <w:textAlignment w:val="baseline"/>
        <w:rPr>
          <w:color w:val="auto"/>
          <w:sz w:val="20"/>
          <w:rtl/>
          <w:lang w:eastAsia="en-US"/>
        </w:rPr>
      </w:pPr>
      <w:r>
        <w:rPr>
          <w:color w:val="auto"/>
          <w:sz w:val="20"/>
          <w:rtl/>
          <w:lang w:eastAsia="en-US"/>
        </w:rPr>
        <w:t>כנס מציעים</w:t>
      </w:r>
      <w:r w:rsidR="00504DF5">
        <w:rPr>
          <w:rFonts w:hint="cs"/>
          <w:color w:val="auto"/>
          <w:sz w:val="20"/>
          <w:rtl/>
          <w:lang w:eastAsia="en-US"/>
        </w:rPr>
        <w:t xml:space="preserve"> נוסף </w:t>
      </w:r>
      <w:r>
        <w:rPr>
          <w:color w:val="auto"/>
          <w:sz w:val="20"/>
          <w:rtl/>
          <w:lang w:eastAsia="en-US"/>
        </w:rPr>
        <w:t xml:space="preserve"> יערך ביום </w:t>
      </w:r>
      <w:r w:rsidR="00504DF5">
        <w:rPr>
          <w:color w:val="auto"/>
          <w:sz w:val="20"/>
          <w:lang w:eastAsia="en-US"/>
        </w:rPr>
        <w:t xml:space="preserve">25.2.25 </w:t>
      </w:r>
      <w:r>
        <w:rPr>
          <w:color w:val="auto"/>
          <w:sz w:val="20"/>
          <w:lang w:eastAsia="en-US"/>
        </w:rPr>
        <w:t xml:space="preserve"> </w:t>
      </w:r>
      <w:r>
        <w:rPr>
          <w:color w:val="auto"/>
          <w:sz w:val="20"/>
          <w:rtl/>
          <w:lang w:eastAsia="en-US"/>
        </w:rPr>
        <w:t xml:space="preserve"> </w:t>
      </w:r>
      <w:r>
        <w:rPr>
          <w:rFonts w:hint="cs"/>
          <w:color w:val="auto"/>
          <w:sz w:val="20"/>
          <w:rtl/>
          <w:lang w:eastAsia="en-US"/>
        </w:rPr>
        <w:t xml:space="preserve">בשעה </w:t>
      </w:r>
      <w:r w:rsidR="00504DF5">
        <w:rPr>
          <w:rFonts w:hint="cs"/>
          <w:color w:val="auto"/>
          <w:sz w:val="20"/>
          <w:rtl/>
          <w:lang w:eastAsia="en-US"/>
        </w:rPr>
        <w:t>14</w:t>
      </w:r>
      <w:r>
        <w:rPr>
          <w:rFonts w:hint="cs"/>
          <w:color w:val="auto"/>
          <w:sz w:val="20"/>
          <w:rtl/>
          <w:lang w:eastAsia="en-US"/>
        </w:rPr>
        <w:t>:</w:t>
      </w:r>
      <w:r w:rsidR="00504DF5">
        <w:rPr>
          <w:rFonts w:hint="cs"/>
          <w:color w:val="auto"/>
          <w:sz w:val="20"/>
          <w:rtl/>
          <w:lang w:eastAsia="en-US"/>
        </w:rPr>
        <w:t>3</w:t>
      </w:r>
      <w:r>
        <w:rPr>
          <w:rFonts w:hint="cs"/>
          <w:color w:val="auto"/>
          <w:sz w:val="20"/>
          <w:rtl/>
          <w:lang w:eastAsia="en-US"/>
        </w:rPr>
        <w:t xml:space="preserve">0 </w:t>
      </w:r>
    </w:p>
    <w:p w:rsidR="00963628" w:rsidRDefault="009C7BA5" w:rsidP="00963628">
      <w:pPr>
        <w:overflowPunct w:val="0"/>
        <w:autoSpaceDE w:val="0"/>
        <w:autoSpaceDN w:val="0"/>
        <w:adjustRightInd w:val="0"/>
        <w:spacing w:line="240" w:lineRule="auto"/>
        <w:ind w:left="680" w:firstLine="40"/>
        <w:textAlignment w:val="baseline"/>
        <w:rPr>
          <w:color w:val="auto"/>
          <w:sz w:val="20"/>
          <w:rtl/>
          <w:lang w:eastAsia="en-US"/>
        </w:rPr>
      </w:pPr>
      <w:r>
        <w:rPr>
          <w:rFonts w:hint="cs"/>
          <w:color w:val="auto"/>
          <w:sz w:val="20"/>
          <w:rtl/>
          <w:lang w:eastAsia="en-US"/>
        </w:rPr>
        <w:t xml:space="preserve">מקום המפגש: בחדר הישיבות באתר הבניה – המגדל הצפוני, רח' הנרייטה סולד 13 תל אביב (טל 03-6974741), </w:t>
      </w:r>
    </w:p>
    <w:p w:rsidR="00963628" w:rsidRDefault="009C7BA5" w:rsidP="00963628">
      <w:pPr>
        <w:overflowPunct w:val="0"/>
        <w:autoSpaceDE w:val="0"/>
        <w:autoSpaceDN w:val="0"/>
        <w:adjustRightInd w:val="0"/>
        <w:spacing w:line="240" w:lineRule="auto"/>
        <w:ind w:left="680" w:firstLine="40"/>
        <w:textAlignment w:val="baseline"/>
        <w:rPr>
          <w:color w:val="auto"/>
          <w:sz w:val="20"/>
          <w:rtl/>
          <w:lang w:eastAsia="en-US"/>
        </w:rPr>
      </w:pPr>
      <w:bookmarkStart w:id="0" w:name="_GoBack"/>
      <w:bookmarkEnd w:id="0"/>
      <w:r>
        <w:rPr>
          <w:rFonts w:hint="cs"/>
          <w:color w:val="auto"/>
          <w:sz w:val="20"/>
          <w:rtl/>
          <w:lang w:eastAsia="en-US"/>
        </w:rPr>
        <w:t>השתתפות בכנס המציעים היא חובה. אי השתתפות בכנס מציעים עלולה לגרום לפס</w:t>
      </w:r>
      <w:r w:rsidR="00504DF5">
        <w:rPr>
          <w:rFonts w:hint="cs"/>
          <w:color w:val="auto"/>
          <w:sz w:val="20"/>
          <w:rtl/>
          <w:lang w:eastAsia="en-US"/>
        </w:rPr>
        <w:t>ילת ההצעה לפי שיקול דעתו של התאג</w:t>
      </w:r>
      <w:r>
        <w:rPr>
          <w:rFonts w:hint="cs"/>
          <w:color w:val="auto"/>
          <w:sz w:val="20"/>
          <w:rtl/>
          <w:lang w:eastAsia="en-US"/>
        </w:rPr>
        <w:t xml:space="preserve">יד.  </w:t>
      </w:r>
    </w:p>
    <w:p w:rsidR="00963628" w:rsidRPr="00963628" w:rsidRDefault="00963628" w:rsidP="00963628">
      <w:pPr>
        <w:overflowPunct w:val="0"/>
        <w:autoSpaceDE w:val="0"/>
        <w:autoSpaceDN w:val="0"/>
        <w:adjustRightInd w:val="0"/>
        <w:spacing w:line="240" w:lineRule="auto"/>
        <w:ind w:left="680" w:firstLine="40"/>
        <w:textAlignment w:val="baseline"/>
        <w:rPr>
          <w:b/>
          <w:bCs/>
          <w:color w:val="auto"/>
          <w:sz w:val="20"/>
          <w:lang w:eastAsia="en-US"/>
        </w:rPr>
      </w:pPr>
      <w:r w:rsidRPr="00963628">
        <w:rPr>
          <w:rFonts w:hint="cs"/>
          <w:b/>
          <w:bCs/>
          <w:color w:val="auto"/>
          <w:sz w:val="20"/>
          <w:rtl/>
          <w:lang w:eastAsia="en-US"/>
        </w:rPr>
        <w:t xml:space="preserve">יובהר כי </w:t>
      </w:r>
      <w:r w:rsidRPr="00963628">
        <w:rPr>
          <w:rFonts w:ascii="Arial" w:eastAsiaTheme="minorHAnsi" w:hAnsi="Arial" w:cs="Arial"/>
          <w:b/>
          <w:bCs/>
          <w:szCs w:val="22"/>
          <w:rtl/>
        </w:rPr>
        <w:t>מי שנכח בסיור הראשון לא נדרש להגיע בשנית.</w:t>
      </w:r>
    </w:p>
    <w:p w:rsidR="00963628" w:rsidRDefault="00963628" w:rsidP="00963628">
      <w:pPr>
        <w:rPr>
          <w:rFonts w:ascii="Calibri" w:eastAsiaTheme="minorHAnsi" w:hAnsi="Calibri" w:cs="Calibri"/>
          <w:sz w:val="24"/>
          <w:rtl/>
        </w:rPr>
      </w:pPr>
    </w:p>
    <w:p w:rsidR="00963628" w:rsidRPr="00504DF5" w:rsidRDefault="00963628" w:rsidP="00504DF5">
      <w:pPr>
        <w:overflowPunct w:val="0"/>
        <w:autoSpaceDE w:val="0"/>
        <w:autoSpaceDN w:val="0"/>
        <w:adjustRightInd w:val="0"/>
        <w:spacing w:line="240" w:lineRule="auto"/>
        <w:ind w:left="680" w:firstLine="40"/>
        <w:textAlignment w:val="baseline"/>
        <w:rPr>
          <w:rFonts w:hint="cs"/>
          <w:color w:val="auto"/>
          <w:sz w:val="20"/>
          <w:rtl/>
          <w:lang w:eastAsia="en-US"/>
        </w:rPr>
      </w:pPr>
    </w:p>
    <w:sectPr w:rsidR="00963628" w:rsidRPr="00504DF5" w:rsidSect="00486F6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B0EB2"/>
    <w:multiLevelType w:val="multilevel"/>
    <w:tmpl w:val="2DE4E25A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cs="David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imes New Roman" w:hAnsi="Times New Roman" w:cs="David" w:hint="default"/>
        <w:color w:val="auto"/>
        <w:sz w:val="24"/>
        <w:lang w:bidi="he-IL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hAnsi="Times New Roman" w:cs="David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hAnsi="Times New Roman" w:cs="David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hAnsi="Times New Roman" w:cs="David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hAnsi="Times New Roman" w:cs="David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hAnsi="Times New Roman" w:cs="David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hAnsi="Times New Roman" w:cs="David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hAnsi="Times New Roman" w:cs="David" w:hint="default"/>
        <w:color w:val="auto"/>
        <w:sz w:val="24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BA5"/>
    <w:rsid w:val="00486F6E"/>
    <w:rsid w:val="00504DF5"/>
    <w:rsid w:val="00533218"/>
    <w:rsid w:val="00963628"/>
    <w:rsid w:val="009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DD9BD"/>
  <w15:chartTrackingRefBased/>
  <w15:docId w15:val="{94306529-CF4E-4512-92A1-C57D49F8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BA5"/>
    <w:pPr>
      <w:bidi/>
      <w:spacing w:after="0" w:line="360" w:lineRule="atLeast"/>
      <w:jc w:val="both"/>
    </w:pPr>
    <w:rPr>
      <w:rFonts w:ascii="Times New Roman" w:eastAsia="Times New Roman" w:hAnsi="Times New Roman" w:cs="David"/>
      <w:color w:val="00000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semiHidden/>
    <w:unhideWhenUsed/>
    <w:rsid w:val="009C7B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Efrat Weiss</dc:creator>
  <cp:keywords/>
  <dc:description/>
  <cp:lastModifiedBy>Efrat Weiss</cp:lastModifiedBy>
  <cp:revision>2</cp:revision>
  <dcterms:created xsi:type="dcterms:W3CDTF">2025-02-19T08:59:00Z</dcterms:created>
  <dcterms:modified xsi:type="dcterms:W3CDTF">2025-02-19T08:59:00Z</dcterms:modified>
</cp:coreProperties>
</file>